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AC3" w:rsidRPr="00EC543C" w:rsidRDefault="00101AC3" w:rsidP="00101A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EC543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01AC3" w:rsidRPr="00EC543C" w:rsidRDefault="00101AC3" w:rsidP="00101A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01AC3" w:rsidRPr="00EC543C" w:rsidRDefault="00101AC3" w:rsidP="00101A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101AC3" w:rsidRPr="00EC543C" w:rsidRDefault="00101AC3" w:rsidP="00101A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01AC3" w:rsidRPr="00EC543C" w:rsidRDefault="00101AC3" w:rsidP="00101A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01AC3" w:rsidRPr="00EC543C" w:rsidRDefault="00101AC3" w:rsidP="00101AC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1AC3" w:rsidRPr="00EC543C" w:rsidRDefault="00101AC3" w:rsidP="00101AC3">
      <w:pPr>
        <w:spacing w:after="0" w:line="240" w:lineRule="auto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ar-SA"/>
        </w:rPr>
        <w:t>от 16.12.2025г. №1067</w:t>
      </w:r>
    </w:p>
    <w:p w:rsidR="00101AC3" w:rsidRPr="00EC543C" w:rsidRDefault="00101AC3" w:rsidP="00101AC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214456988"/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Административный регламент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по предоставлению муниципальной услуги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"Выдача градостроительного плана земельного участка",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утвержденный постановлением администрации Ольховского муниципального района Волгоградской области от 17.05.2024 № 399</w:t>
      </w:r>
    </w:p>
    <w:bookmarkEnd w:id="1"/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1AC3" w:rsidRPr="00EC543C" w:rsidRDefault="00101AC3" w:rsidP="00101AC3">
      <w:pPr>
        <w:spacing w:after="0" w:line="240" w:lineRule="auto"/>
        <w:ind w:firstLine="426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федеральными законами от 26.12.2024 № 486-ФЗ «О внесении изменений в Градостроительный кодекс Российской Федерации и отдельные законодательные акты Российской Федерации», от 26.12.2024 № 494-ФЗ «О внесении изменений в отдельные законодательные акты Российской Федерации» и Уставом </w:t>
      </w:r>
      <w:r w:rsidRPr="00EC543C">
        <w:rPr>
          <w:rFonts w:ascii="Arial" w:eastAsia="Times New Roman" w:hAnsi="Arial" w:cs="Arial"/>
          <w:kern w:val="2"/>
          <w:sz w:val="24"/>
          <w:szCs w:val="24"/>
          <w:lang w:eastAsia="ru-RU"/>
        </w:rPr>
        <w:t>Ольховского муниципального района Волгоградской области, Администрация Ольховского муниципального района Волгоградской области,</w:t>
      </w:r>
    </w:p>
    <w:p w:rsidR="00101AC3" w:rsidRPr="00EC543C" w:rsidRDefault="00101AC3" w:rsidP="00101A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1.Внести в Административный регламент по предоставлению муниципальной услуги «Выдача градостроительного плана земельного участка», утвержденный постановлением Администрации Ольховского муниципального района Волгоградской области от 17.05.2024 № 399, следующие изменения: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1) в абзаце первом пункта 2.4.2 слова «и 2024» заменить словами           </w:t>
      </w:r>
      <w:proofErr w:type="gramStart"/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   «</w:t>
      </w:r>
      <w:proofErr w:type="gramEnd"/>
      <w:r w:rsidRPr="00EC543C">
        <w:rPr>
          <w:rFonts w:ascii="Arial" w:eastAsia="Times New Roman" w:hAnsi="Arial" w:cs="Arial"/>
          <w:sz w:val="24"/>
          <w:szCs w:val="24"/>
          <w:lang w:eastAsia="ru-RU"/>
        </w:rPr>
        <w:t>, 2024 и 2025».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2) пункт 2.5 изложить в следующей редакции: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«2.5. Правовые основания для предоставления муниципальной услуги.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уполномоченного органа, МФЦ, организаций, а также их должностных лиц, муниципальных служащих, работников размещены на официальном сайте уполномоченного органа, МФЦ в информационно-телекоммуникационной сети «Интернет», а также на Едином портале государственных и муниципальных услуг.»;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3) в подпункте 6 пункта 2.6.2, подпункте 4 пункта 2.9.2, абзаце восьмом пункта 3.3.2 слова «самостоятельной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Федерации» заменить словами «, установленных нормативным правовым актом Волгоградской области»;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4) пункт 2.11 изложить в следующей редакции: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«2.11.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минут.»;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>5) пункт 2.13 после слова «документов» дополнить словами «и (или) информации»;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543C">
        <w:rPr>
          <w:rFonts w:ascii="Arial" w:eastAsia="Times New Roman" w:hAnsi="Arial" w:cs="Arial"/>
          <w:sz w:val="24"/>
          <w:szCs w:val="24"/>
          <w:lang w:eastAsia="ru-RU"/>
        </w:rPr>
        <w:t xml:space="preserve">3.  Контроль за исполнением настоящего постановления возложить на заместителя главы Ольховского муниципального района Волгоградской области – </w:t>
      </w:r>
      <w:r w:rsidRPr="00EC54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начальника отдела архитектуры, градостроительства и землепользования В.С. Никонова.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EC54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Pr="00EC543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Настоящее постановление вступает в силу с даты его официального обнародования.</w:t>
      </w:r>
    </w:p>
    <w:p w:rsidR="00101AC3" w:rsidRPr="00EC543C" w:rsidRDefault="00101AC3" w:rsidP="00101AC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EC543C">
        <w:rPr>
          <w:rFonts w:ascii="Arial" w:eastAsia="Calibri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EC543C">
        <w:rPr>
          <w:rFonts w:ascii="Arial" w:eastAsia="Calibri" w:hAnsi="Arial" w:cs="Arial"/>
          <w:sz w:val="24"/>
          <w:szCs w:val="24"/>
          <w:lang w:eastAsia="ru-RU"/>
        </w:rPr>
        <w:t>Главы Ольховского</w:t>
      </w:r>
    </w:p>
    <w:p w:rsidR="00101AC3" w:rsidRPr="00EC543C" w:rsidRDefault="00101AC3" w:rsidP="00101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EC543C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101AC3" w:rsidRPr="00EC543C" w:rsidRDefault="00101AC3" w:rsidP="00101AC3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01AC3" w:rsidRPr="00EC543C" w:rsidRDefault="00101AC3" w:rsidP="00101AC3">
      <w:pPr>
        <w:shd w:val="clear" w:color="auto" w:fill="FFFFFF"/>
        <w:spacing w:after="0" w:line="240" w:lineRule="exact"/>
        <w:rPr>
          <w:rFonts w:ascii="Arial" w:eastAsia="Calibri" w:hAnsi="Arial" w:cs="Arial"/>
          <w:sz w:val="24"/>
          <w:szCs w:val="24"/>
          <w:lang w:eastAsia="ru-RU"/>
        </w:rPr>
      </w:pPr>
    </w:p>
    <w:p w:rsidR="00101AC3" w:rsidRPr="00EC543C" w:rsidRDefault="00101AC3" w:rsidP="00101AC3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EC543C" w:rsidRDefault="00EC543C">
      <w:pPr>
        <w:rPr>
          <w:rFonts w:ascii="Arial" w:hAnsi="Arial" w:cs="Arial"/>
          <w:sz w:val="24"/>
          <w:szCs w:val="24"/>
        </w:rPr>
      </w:pPr>
    </w:p>
    <w:sectPr w:rsidR="003A70A8" w:rsidRPr="00EC5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7D"/>
    <w:rsid w:val="00101AC3"/>
    <w:rsid w:val="00684A7D"/>
    <w:rsid w:val="00901850"/>
    <w:rsid w:val="009427B1"/>
    <w:rsid w:val="00EC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442B6-E7AD-4746-8CB9-9EFA7A72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2025-12-18T11:25:00Z</dcterms:created>
  <dcterms:modified xsi:type="dcterms:W3CDTF">2025-12-22T13:08:00Z</dcterms:modified>
</cp:coreProperties>
</file>